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E8" w:rsidRPr="00DD763F" w:rsidRDefault="00F543E8" w:rsidP="00FB6444">
      <w:pPr>
        <w:jc w:val="center"/>
        <w:rPr>
          <w:rFonts w:cstheme="minorHAnsi"/>
          <w:b/>
        </w:rPr>
      </w:pPr>
    </w:p>
    <w:p w:rsidR="00C20CE8" w:rsidRPr="00DD763F" w:rsidRDefault="00C20CE8" w:rsidP="00FB6444">
      <w:pPr>
        <w:jc w:val="center"/>
        <w:rPr>
          <w:rFonts w:cstheme="minorHAnsi"/>
          <w:b/>
        </w:rPr>
      </w:pPr>
      <w:r w:rsidRPr="00DD763F">
        <w:rPr>
          <w:rFonts w:cstheme="minorHAnsi"/>
          <w:b/>
        </w:rPr>
        <w:lastRenderedPageBreak/>
        <w:t xml:space="preserve">References for </w:t>
      </w:r>
      <w:r w:rsidR="00A30BB5" w:rsidRPr="00DD763F">
        <w:rPr>
          <w:rFonts w:cstheme="minorHAnsi"/>
          <w:b/>
        </w:rPr>
        <w:t>Disorders of Consciousness (</w:t>
      </w:r>
      <w:r w:rsidRPr="00DD763F">
        <w:rPr>
          <w:rFonts w:cstheme="minorHAnsi"/>
          <w:b/>
        </w:rPr>
        <w:t>DOC</w:t>
      </w:r>
      <w:r w:rsidR="00A30BB5" w:rsidRPr="00DD763F">
        <w:rPr>
          <w:rFonts w:cstheme="minorHAnsi"/>
          <w:b/>
        </w:rPr>
        <w:t>)</w:t>
      </w:r>
    </w:p>
    <w:p w:rsidR="00FB6444" w:rsidRPr="00DD763F" w:rsidRDefault="00FB6444" w:rsidP="00FB6444">
      <w:pPr>
        <w:jc w:val="center"/>
        <w:rPr>
          <w:rFonts w:cstheme="minorHAnsi"/>
          <w:b/>
        </w:rPr>
      </w:pPr>
    </w:p>
    <w:p w:rsidR="00752941" w:rsidRPr="00DD763F" w:rsidRDefault="00752941">
      <w:pPr>
        <w:rPr>
          <w:rFonts w:cstheme="minorHAnsi"/>
          <w:b/>
          <w:color w:val="212121"/>
          <w:lang w:val="en"/>
        </w:rPr>
      </w:pPr>
      <w:r w:rsidRPr="00DD763F">
        <w:rPr>
          <w:rFonts w:cstheme="minorHAnsi"/>
          <w:b/>
          <w:color w:val="212121"/>
          <w:lang w:val="en"/>
        </w:rPr>
        <w:t>Clinical Practice Guidelines DOC</w:t>
      </w:r>
    </w:p>
    <w:p w:rsidR="00752941" w:rsidRPr="00DD763F" w:rsidRDefault="00752941">
      <w:pPr>
        <w:rPr>
          <w:rFonts w:cstheme="minorHAnsi"/>
          <w:b/>
          <w:color w:val="212121"/>
          <w:lang w:val="en"/>
        </w:rPr>
      </w:pP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Giacino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J. T., Katz, D. I., Schiff, N. D., Whyte, J., Ashman, E. J.,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Ashwal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S.,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Barbano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R., Hammond, F. M.,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Laureys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S., Ling, G., Nakase-Richardson, R.,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Seel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R. T.,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Yablon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S.,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Getchius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T.,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Gronseth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>, G. S., &amp; Armstrong, M. J. (2018). Practice guideline update recommendations summary: Disorders of consciousness: Report of the Guideline Development, Dissemination, and Implementation Subcommittee of the American Academy of Neurology; the American Congress of Rehabilitation Medicine; and the National Institute on Disability, Independent Living, and Rehabilitation Research.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Neurology</w:t>
      </w:r>
      <w:r w:rsidRPr="00DD763F">
        <w:rPr>
          <w:rFonts w:ascii="Segoe UI" w:hAnsi="Segoe UI" w:cs="Segoe UI"/>
          <w:color w:val="212121"/>
          <w:shd w:val="clear" w:color="auto" w:fill="FFFFFF"/>
        </w:rPr>
        <w:t>,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91</w:t>
      </w:r>
      <w:r w:rsidRPr="00DD763F">
        <w:rPr>
          <w:rFonts w:ascii="Segoe UI" w:hAnsi="Segoe UI" w:cs="Segoe UI"/>
          <w:color w:val="212121"/>
          <w:shd w:val="clear" w:color="auto" w:fill="FFFFFF"/>
        </w:rPr>
        <w:t xml:space="preserve">(10), 450–460. </w:t>
      </w:r>
      <w:hyperlink r:id="rId5" w:history="1">
        <w:r w:rsidRPr="00DD763F">
          <w:rPr>
            <w:rStyle w:val="Hyperlink"/>
            <w:rFonts w:ascii="Segoe UI" w:hAnsi="Segoe UI" w:cs="Segoe UI"/>
            <w:shd w:val="clear" w:color="auto" w:fill="FFFFFF"/>
          </w:rPr>
          <w:t>https://doi.org/10.1212/WNL.0000000000005926</w:t>
        </w:r>
      </w:hyperlink>
      <w:r w:rsidRPr="00DD763F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A5401D" w:rsidRPr="00DD763F">
        <w:rPr>
          <w:rFonts w:ascii="Segoe UI" w:hAnsi="Segoe UI" w:cs="Segoe UI"/>
          <w:color w:val="212121"/>
          <w:shd w:val="clear" w:color="auto" w:fill="FFFFFF"/>
        </w:rPr>
        <w:t xml:space="preserve">- </w:t>
      </w:r>
      <w:hyperlink r:id="rId6" w:history="1">
        <w:r w:rsidR="00A5401D" w:rsidRPr="00AA2EEA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Link to Free Full Text PDF</w:t>
        </w:r>
      </w:hyperlink>
      <w:r w:rsidR="00A5401D" w:rsidRPr="00DD763F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177747" w:rsidRPr="00DD763F">
        <w:rPr>
          <w:rFonts w:ascii="Segoe UI" w:hAnsi="Segoe UI" w:cs="Segoe UI"/>
          <w:color w:val="212121"/>
          <w:shd w:val="clear" w:color="auto" w:fill="FFFFFF"/>
        </w:rPr>
        <w:t xml:space="preserve">– NOTE, this is the same as the Standards &amp; Guidelines…. One. </w:t>
      </w:r>
    </w:p>
    <w:p w:rsidR="002A758D" w:rsidRPr="00DD763F" w:rsidRDefault="002A758D" w:rsidP="002A758D">
      <w:pPr>
        <w:rPr>
          <w:rFonts w:cstheme="minorHAnsi"/>
          <w:color w:val="5A5A5A"/>
        </w:rPr>
      </w:pPr>
      <w:r w:rsidRPr="00DD763F">
        <w:rPr>
          <w:rFonts w:cstheme="minorHAnsi"/>
          <w:b/>
          <w:bCs/>
        </w:rPr>
        <w:t>Standards &amp; Guidelines: Where Are We Now?</w:t>
      </w:r>
    </w:p>
    <w:p w:rsidR="002A758D" w:rsidRPr="00DD763F" w:rsidRDefault="002A758D">
      <w:pPr>
        <w:rPr>
          <w:rFonts w:ascii="Segoe UI" w:hAnsi="Segoe UI" w:cs="Segoe UI"/>
          <w:color w:val="212121"/>
          <w:shd w:val="clear" w:color="auto" w:fill="FFFFFF"/>
        </w:rPr>
      </w:pPr>
      <w:r w:rsidRPr="00DD763F">
        <w:rPr>
          <w:rFonts w:ascii="Segoe UI" w:hAnsi="Segoe UI" w:cs="Segoe UI"/>
          <w:color w:val="212121"/>
          <w:shd w:val="clear" w:color="auto" w:fill="FFFFFF"/>
        </w:rPr>
        <w:t>American Congress of Rehabilitation Medicine; and the National Institute on Disability, Independent Living, and Rehabilitation Research.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Neurology</w:t>
      </w:r>
      <w:r w:rsidRPr="00DD763F">
        <w:rPr>
          <w:rFonts w:ascii="Segoe UI" w:hAnsi="Segoe UI" w:cs="Segoe UI"/>
          <w:color w:val="212121"/>
          <w:shd w:val="clear" w:color="auto" w:fill="FFFFFF"/>
        </w:rPr>
        <w:t>,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91</w:t>
      </w:r>
      <w:r w:rsidRPr="00DD763F">
        <w:rPr>
          <w:rFonts w:ascii="Segoe UI" w:hAnsi="Segoe UI" w:cs="Segoe UI"/>
          <w:color w:val="212121"/>
          <w:shd w:val="clear" w:color="auto" w:fill="FFFFFF"/>
        </w:rPr>
        <w:t xml:space="preserve">(10), 450–460. </w:t>
      </w:r>
      <w:r w:rsidR="00AA2EEA">
        <w:rPr>
          <w:rFonts w:ascii="Segoe UI" w:hAnsi="Segoe UI" w:cs="Segoe UI"/>
          <w:color w:val="212121"/>
          <w:shd w:val="clear" w:color="auto" w:fill="FFFFFF"/>
        </w:rPr>
        <w:t xml:space="preserve">NOTE: This is the same article as the Clinical Practice Guidelines DOC </w:t>
      </w:r>
      <w:hyperlink r:id="rId7" w:history="1">
        <w:r w:rsidRPr="00DD763F">
          <w:rPr>
            <w:rStyle w:val="Hyperlink"/>
            <w:rFonts w:ascii="Segoe UI" w:hAnsi="Segoe UI" w:cs="Segoe UI"/>
            <w:shd w:val="clear" w:color="auto" w:fill="FFFFFF"/>
          </w:rPr>
          <w:t>https://doi.org/10.1212/WNL.0000000000005926</w:t>
        </w:r>
      </w:hyperlink>
      <w:r w:rsidR="00177747" w:rsidRPr="00DD763F">
        <w:rPr>
          <w:rStyle w:val="Hyperlink"/>
          <w:rFonts w:ascii="Segoe UI" w:hAnsi="Segoe UI" w:cs="Segoe UI"/>
          <w:shd w:val="clear" w:color="auto" w:fill="FFFFFF"/>
        </w:rPr>
        <w:t xml:space="preserve"> - </w:t>
      </w:r>
      <w:r w:rsidR="00177747" w:rsidRPr="00AA2EEA">
        <w:rPr>
          <w:rStyle w:val="Hyperlink"/>
          <w:rFonts w:ascii="Segoe UI" w:hAnsi="Segoe UI" w:cs="Segoe UI"/>
          <w:sz w:val="28"/>
          <w:szCs w:val="28"/>
          <w:shd w:val="clear" w:color="auto" w:fill="FFFFFF"/>
        </w:rPr>
        <w:t xml:space="preserve">Link to </w:t>
      </w:r>
      <w:hyperlink r:id="rId8" w:history="1">
        <w:r w:rsidR="00177747" w:rsidRPr="00AA2EEA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FREE FULL TEXT PDF</w:t>
        </w:r>
      </w:hyperlink>
      <w:r w:rsidR="00177747" w:rsidRPr="00DD763F">
        <w:rPr>
          <w:rStyle w:val="Hyperlink"/>
          <w:rFonts w:ascii="Segoe UI" w:hAnsi="Segoe UI" w:cs="Segoe UI"/>
          <w:shd w:val="clear" w:color="auto" w:fill="FFFFFF"/>
        </w:rPr>
        <w:t xml:space="preserve"> </w:t>
      </w:r>
    </w:p>
    <w:p w:rsidR="002A758D" w:rsidRPr="00DD763F" w:rsidRDefault="002A758D" w:rsidP="002A758D">
      <w:pPr>
        <w:rPr>
          <w:rFonts w:cstheme="minorHAnsi"/>
          <w:b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>Covert Consciousness &amp; DOC</w:t>
      </w:r>
    </w:p>
    <w:p w:rsidR="002A758D" w:rsidRPr="00DD763F" w:rsidRDefault="002A758D" w:rsidP="002A758D">
      <w:pPr>
        <w:rPr>
          <w:rFonts w:cstheme="minorHAnsi"/>
          <w:color w:val="212121"/>
          <w:shd w:val="clear" w:color="auto" w:fill="FFFFFF"/>
        </w:rPr>
      </w:pPr>
      <w:proofErr w:type="spellStart"/>
      <w:r w:rsidRPr="00DD763F">
        <w:rPr>
          <w:rFonts w:cstheme="minorHAnsi"/>
          <w:color w:val="212121"/>
          <w:shd w:val="clear" w:color="auto" w:fill="FFFFFF"/>
        </w:rPr>
        <w:t>Schnakers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C., Hirsch, M.,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Noé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E.,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Llorens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R., Lejeune, N.,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Veeramuthu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V., De Marco, S.,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Demertzi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A.,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Duclos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C., Morrissey, A. M.,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Chatelle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C., &amp;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Estraneo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>, A. (2020). Covert Cognition in Disorders of Consciousness: A Meta-Analysis.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Brain sciences</w:t>
      </w:r>
      <w:r w:rsidRPr="00DD763F">
        <w:rPr>
          <w:rFonts w:cstheme="minorHAnsi"/>
          <w:color w:val="212121"/>
          <w:shd w:val="clear" w:color="auto" w:fill="FFFFFF"/>
        </w:rPr>
        <w:t>,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10</w:t>
      </w:r>
      <w:r w:rsidRPr="00DD763F">
        <w:rPr>
          <w:rFonts w:cstheme="minorHAnsi"/>
          <w:color w:val="212121"/>
          <w:shd w:val="clear" w:color="auto" w:fill="FFFFFF"/>
        </w:rPr>
        <w:t xml:space="preserve">(12), 930. </w:t>
      </w:r>
      <w:hyperlink r:id="rId9" w:history="1">
        <w:r w:rsidRPr="00DD763F">
          <w:rPr>
            <w:rStyle w:val="Hyperlink"/>
            <w:rFonts w:cstheme="minorHAnsi"/>
            <w:shd w:val="clear" w:color="auto" w:fill="FFFFFF"/>
          </w:rPr>
          <w:t>https://doi.org/10.3390/brainsci10120930</w:t>
        </w:r>
      </w:hyperlink>
      <w:r w:rsidR="00E27711" w:rsidRPr="00DD763F">
        <w:rPr>
          <w:rStyle w:val="Hyperlink"/>
          <w:rFonts w:cstheme="minorHAnsi"/>
          <w:shd w:val="clear" w:color="auto" w:fill="FFFFFF"/>
        </w:rPr>
        <w:t xml:space="preserve">  </w:t>
      </w:r>
      <w:r w:rsidR="00E27711" w:rsidRPr="00AA2EEA">
        <w:rPr>
          <w:rStyle w:val="Hyperlink"/>
          <w:rFonts w:cstheme="minorHAnsi"/>
          <w:sz w:val="28"/>
          <w:szCs w:val="28"/>
          <w:shd w:val="clear" w:color="auto" w:fill="FFFFFF"/>
        </w:rPr>
        <w:t xml:space="preserve">Link to FREE </w:t>
      </w:r>
      <w:hyperlink r:id="rId10" w:history="1">
        <w:r w:rsidR="00E27711" w:rsidRPr="00AA2EEA">
          <w:rPr>
            <w:rStyle w:val="Hyperlink"/>
            <w:rFonts w:cstheme="minorHAnsi"/>
            <w:sz w:val="28"/>
            <w:szCs w:val="28"/>
            <w:shd w:val="clear" w:color="auto" w:fill="FFFFFF"/>
          </w:rPr>
          <w:t>FULL TEXT PDF</w:t>
        </w:r>
      </w:hyperlink>
    </w:p>
    <w:p w:rsidR="002A758D" w:rsidRPr="00DD763F" w:rsidRDefault="002A758D" w:rsidP="002A758D">
      <w:pPr>
        <w:rPr>
          <w:rFonts w:cstheme="minorHAnsi"/>
          <w:b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>Acute Care</w:t>
      </w:r>
      <w:r w:rsidR="007E69C4" w:rsidRPr="00DD763F">
        <w:rPr>
          <w:rFonts w:cstheme="minorHAnsi"/>
          <w:b/>
          <w:color w:val="212121"/>
          <w:shd w:val="clear" w:color="auto" w:fill="FFFFFF"/>
        </w:rPr>
        <w:t xml:space="preserve"> &amp; DOC</w:t>
      </w:r>
    </w:p>
    <w:p w:rsidR="002A758D" w:rsidRPr="00AA2EEA" w:rsidRDefault="002A758D" w:rsidP="002A758D">
      <w:pPr>
        <w:rPr>
          <w:rFonts w:cstheme="minorHAnsi"/>
          <w:color w:val="212121"/>
          <w:sz w:val="28"/>
          <w:szCs w:val="28"/>
          <w:shd w:val="clear" w:color="auto" w:fill="FFFFFF"/>
        </w:rPr>
      </w:pPr>
      <w:proofErr w:type="spellStart"/>
      <w:r w:rsidRPr="00DD763F">
        <w:rPr>
          <w:rFonts w:cstheme="minorHAnsi"/>
          <w:color w:val="212121"/>
          <w:shd w:val="clear" w:color="auto" w:fill="FFFFFF"/>
        </w:rPr>
        <w:t>Lazaridis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 C. (2020). Deciding Under Uncertainty: The Case of Refractory Intracranial Hypertension.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Frontiers in neurology</w:t>
      </w:r>
      <w:r w:rsidRPr="00DD763F">
        <w:rPr>
          <w:rFonts w:cstheme="minorHAnsi"/>
          <w:color w:val="212121"/>
          <w:shd w:val="clear" w:color="auto" w:fill="FFFFFF"/>
        </w:rPr>
        <w:t>,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11</w:t>
      </w:r>
      <w:r w:rsidRPr="00DD763F">
        <w:rPr>
          <w:rFonts w:cstheme="minorHAnsi"/>
          <w:color w:val="212121"/>
          <w:shd w:val="clear" w:color="auto" w:fill="FFFFFF"/>
        </w:rPr>
        <w:t xml:space="preserve">, 908. </w:t>
      </w:r>
      <w:hyperlink r:id="rId11" w:history="1">
        <w:r w:rsidRPr="00DD763F">
          <w:rPr>
            <w:rStyle w:val="Hyperlink"/>
            <w:rFonts w:cstheme="minorHAnsi"/>
            <w:shd w:val="clear" w:color="auto" w:fill="FFFFFF"/>
          </w:rPr>
          <w:t>https://doi.org/10.3389/fneur.2020.00908</w:t>
        </w:r>
      </w:hyperlink>
      <w:r w:rsidRPr="00DD763F">
        <w:rPr>
          <w:rFonts w:cstheme="minorHAnsi"/>
          <w:color w:val="212121"/>
          <w:shd w:val="clear" w:color="auto" w:fill="FFFFFF"/>
        </w:rPr>
        <w:t xml:space="preserve"> </w:t>
      </w:r>
      <w:r w:rsidR="00E27711" w:rsidRPr="00AA2EEA">
        <w:rPr>
          <w:rFonts w:cstheme="minorHAnsi"/>
          <w:color w:val="212121"/>
          <w:sz w:val="28"/>
          <w:szCs w:val="28"/>
          <w:shd w:val="clear" w:color="auto" w:fill="FFFFFF"/>
        </w:rPr>
        <w:t xml:space="preserve">- Link to </w:t>
      </w:r>
      <w:hyperlink r:id="rId12" w:history="1">
        <w:r w:rsidR="00E27711" w:rsidRPr="00AA2EEA">
          <w:rPr>
            <w:rStyle w:val="Hyperlink"/>
            <w:rFonts w:cstheme="minorHAnsi"/>
            <w:sz w:val="28"/>
            <w:szCs w:val="28"/>
            <w:shd w:val="clear" w:color="auto" w:fill="FFFFFF"/>
          </w:rPr>
          <w:t>FREE FULL TEXT PDF</w:t>
        </w:r>
      </w:hyperlink>
    </w:p>
    <w:p w:rsidR="002A758D" w:rsidRPr="00DD763F" w:rsidRDefault="002A758D" w:rsidP="002A758D">
      <w:pPr>
        <w:rPr>
          <w:rFonts w:cstheme="minorHAnsi"/>
          <w:b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>Neuroanatomy &amp; Neuropathology</w:t>
      </w:r>
    </w:p>
    <w:p w:rsidR="00AA2EEA" w:rsidRDefault="002A758D" w:rsidP="00AA2EEA">
      <w:pPr>
        <w:pBdr>
          <w:bottom w:val="single" w:sz="6" w:space="2" w:color="auto"/>
        </w:pBdr>
        <w:rPr>
          <w:rFonts w:cstheme="minorHAnsi"/>
          <w:color w:val="212121"/>
          <w:shd w:val="clear" w:color="auto" w:fill="FFFFFF"/>
        </w:rPr>
      </w:pPr>
      <w:proofErr w:type="spellStart"/>
      <w:r w:rsidRPr="00DD763F">
        <w:rPr>
          <w:rFonts w:cstheme="minorHAnsi"/>
          <w:color w:val="212121"/>
          <w:shd w:val="clear" w:color="auto" w:fill="FFFFFF"/>
        </w:rPr>
        <w:t>Edlow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B. L., Takahashi, E., Wu, O., Benner, T., Dai, G., Bu, L., Grant, P. E., Greer, D. M., Greenberg, S. M., Kinney, H. C., &amp;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Folkerth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>, R. D. (2012). Neuroanatomic connectivity of the human ascending arousal system critical to consciousness and its disorders.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Journal of neuropathology and experimental neurology</w:t>
      </w:r>
      <w:r w:rsidRPr="00DD763F">
        <w:rPr>
          <w:rFonts w:cstheme="minorHAnsi"/>
          <w:color w:val="212121"/>
          <w:shd w:val="clear" w:color="auto" w:fill="FFFFFF"/>
        </w:rPr>
        <w:t>,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71</w:t>
      </w:r>
      <w:r w:rsidRPr="00DD763F">
        <w:rPr>
          <w:rFonts w:cstheme="minorHAnsi"/>
          <w:color w:val="212121"/>
          <w:shd w:val="clear" w:color="auto" w:fill="FFFFFF"/>
        </w:rPr>
        <w:t xml:space="preserve">(6), 531–546. </w:t>
      </w:r>
      <w:hyperlink r:id="rId13" w:history="1">
        <w:r w:rsidRPr="00DD763F">
          <w:rPr>
            <w:rStyle w:val="Hyperlink"/>
            <w:rFonts w:cstheme="minorHAnsi"/>
            <w:shd w:val="clear" w:color="auto" w:fill="FFFFFF"/>
          </w:rPr>
          <w:t>https://doi.org/10.1097/NEN.0b013e3182588293</w:t>
        </w:r>
      </w:hyperlink>
      <w:r w:rsidR="00BA6B11" w:rsidRPr="00DD763F">
        <w:rPr>
          <w:rStyle w:val="Hyperlink"/>
          <w:rFonts w:cstheme="minorHAnsi"/>
          <w:shd w:val="clear" w:color="auto" w:fill="FFFFFF"/>
        </w:rPr>
        <w:t xml:space="preserve"> </w:t>
      </w:r>
      <w:r w:rsidR="00BA6B11" w:rsidRPr="00AA2EEA">
        <w:rPr>
          <w:rStyle w:val="Hyperlink"/>
          <w:rFonts w:cstheme="minorHAnsi"/>
          <w:sz w:val="28"/>
          <w:szCs w:val="28"/>
          <w:shd w:val="clear" w:color="auto" w:fill="FFFFFF"/>
        </w:rPr>
        <w:t xml:space="preserve">- Link to </w:t>
      </w:r>
      <w:hyperlink r:id="rId14" w:history="1">
        <w:r w:rsidR="00BA6B11" w:rsidRPr="00AA2EEA">
          <w:rPr>
            <w:rStyle w:val="Hyperlink"/>
            <w:rFonts w:cstheme="minorHAnsi"/>
            <w:sz w:val="28"/>
            <w:szCs w:val="28"/>
            <w:shd w:val="clear" w:color="auto" w:fill="FFFFFF"/>
          </w:rPr>
          <w:t>FREE FULL TEXT PDF</w:t>
        </w:r>
      </w:hyperlink>
    </w:p>
    <w:p w:rsidR="00AA2EEA" w:rsidRDefault="00AA2EEA" w:rsidP="00AA2EEA">
      <w:pPr>
        <w:pBdr>
          <w:bottom w:val="single" w:sz="6" w:space="2" w:color="auto"/>
        </w:pBdr>
        <w:rPr>
          <w:rFonts w:cstheme="minorHAnsi"/>
          <w:b/>
          <w:color w:val="212121"/>
          <w:shd w:val="clear" w:color="auto" w:fill="FFFFFF"/>
        </w:rPr>
      </w:pPr>
    </w:p>
    <w:p w:rsidR="00A30BB5" w:rsidRPr="00AA2EEA" w:rsidRDefault="00A30BB5" w:rsidP="00AA2EEA">
      <w:pPr>
        <w:pBdr>
          <w:bottom w:val="single" w:sz="6" w:space="2" w:color="auto"/>
        </w:pBdr>
        <w:rPr>
          <w:rFonts w:cstheme="minorHAnsi"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 xml:space="preserve">Ethics </w:t>
      </w:r>
      <w:r w:rsidR="007E69C4" w:rsidRPr="00DD763F">
        <w:rPr>
          <w:rFonts w:cstheme="minorHAnsi"/>
          <w:b/>
          <w:color w:val="212121"/>
          <w:shd w:val="clear" w:color="auto" w:fill="FFFFFF"/>
        </w:rPr>
        <w:t>&amp; DOC</w:t>
      </w:r>
    </w:p>
    <w:p w:rsidR="00A30BB5" w:rsidRPr="00AA2EEA" w:rsidRDefault="00A30BB5">
      <w:pPr>
        <w:rPr>
          <w:rFonts w:cstheme="minorHAnsi"/>
          <w:color w:val="212121"/>
          <w:sz w:val="28"/>
          <w:szCs w:val="28"/>
          <w:shd w:val="clear" w:color="auto" w:fill="FFFFFF"/>
        </w:rPr>
      </w:pPr>
      <w:r w:rsidRPr="00DD763F">
        <w:rPr>
          <w:rFonts w:cstheme="minorHAnsi"/>
          <w:color w:val="212121"/>
          <w:shd w:val="clear" w:color="auto" w:fill="FFFFFF"/>
        </w:rPr>
        <w:t xml:space="preserve">Fins, J. J., &amp;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Bernat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>, J. L. (2018). Ethical, palliative, and policy considerations in disorders of consciousness.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Neurology</w:t>
      </w:r>
      <w:r w:rsidRPr="00DD763F">
        <w:rPr>
          <w:rFonts w:cstheme="minorHAnsi"/>
          <w:color w:val="212121"/>
          <w:shd w:val="clear" w:color="auto" w:fill="FFFFFF"/>
        </w:rPr>
        <w:t>,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91</w:t>
      </w:r>
      <w:r w:rsidRPr="00DD763F">
        <w:rPr>
          <w:rFonts w:cstheme="minorHAnsi"/>
          <w:color w:val="212121"/>
          <w:shd w:val="clear" w:color="auto" w:fill="FFFFFF"/>
        </w:rPr>
        <w:t xml:space="preserve">(10), 471–475. </w:t>
      </w:r>
      <w:hyperlink r:id="rId15" w:history="1">
        <w:r w:rsidRPr="00DD763F">
          <w:rPr>
            <w:rStyle w:val="Hyperlink"/>
            <w:rFonts w:cstheme="minorHAnsi"/>
            <w:shd w:val="clear" w:color="auto" w:fill="FFFFFF"/>
          </w:rPr>
          <w:t>https://doi.org/10.1212/WNL.0000000000005927</w:t>
        </w:r>
      </w:hyperlink>
      <w:r w:rsidRPr="00DD763F">
        <w:rPr>
          <w:rFonts w:cstheme="minorHAnsi"/>
          <w:color w:val="212121"/>
          <w:shd w:val="clear" w:color="auto" w:fill="FFFFFF"/>
        </w:rPr>
        <w:t xml:space="preserve"> </w:t>
      </w:r>
      <w:r w:rsidR="00DC6503" w:rsidRPr="00AA2EEA">
        <w:rPr>
          <w:rFonts w:cstheme="minorHAnsi"/>
          <w:color w:val="212121"/>
          <w:sz w:val="28"/>
          <w:szCs w:val="28"/>
          <w:shd w:val="clear" w:color="auto" w:fill="FFFFFF"/>
        </w:rPr>
        <w:t xml:space="preserve">Link to </w:t>
      </w:r>
      <w:hyperlink r:id="rId16" w:history="1">
        <w:r w:rsidR="00DC6503" w:rsidRPr="00AA2EEA">
          <w:rPr>
            <w:rStyle w:val="Hyperlink"/>
            <w:rFonts w:cstheme="minorHAnsi"/>
            <w:sz w:val="28"/>
            <w:szCs w:val="28"/>
            <w:shd w:val="clear" w:color="auto" w:fill="FFFFFF"/>
          </w:rPr>
          <w:t>FREE FULL TEXT PDF</w:t>
        </w:r>
      </w:hyperlink>
      <w:r w:rsidR="00DC6503" w:rsidRPr="00AA2EEA">
        <w:rPr>
          <w:rFonts w:cstheme="minorHAnsi"/>
          <w:color w:val="212121"/>
          <w:sz w:val="28"/>
          <w:szCs w:val="28"/>
          <w:shd w:val="clear" w:color="auto" w:fill="FFFFFF"/>
        </w:rPr>
        <w:t xml:space="preserve"> </w:t>
      </w:r>
    </w:p>
    <w:p w:rsidR="002A758D" w:rsidRPr="00DD763F" w:rsidRDefault="002A758D">
      <w:pPr>
        <w:rPr>
          <w:rFonts w:cstheme="minorHAnsi"/>
          <w:b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>Pharmacology</w:t>
      </w:r>
      <w:r w:rsidR="007E69C4" w:rsidRPr="00DD763F">
        <w:rPr>
          <w:rFonts w:cstheme="minorHAnsi"/>
          <w:b/>
          <w:color w:val="212121"/>
          <w:shd w:val="clear" w:color="auto" w:fill="FFFFFF"/>
        </w:rPr>
        <w:t xml:space="preserve"> &amp; DOC</w:t>
      </w:r>
    </w:p>
    <w:p w:rsidR="002A758D" w:rsidRPr="00AA2EEA" w:rsidRDefault="00843D4D">
      <w:pPr>
        <w:rPr>
          <w:rFonts w:ascii="Segoe UI" w:hAnsi="Segoe UI" w:cs="Segoe UI"/>
          <w:color w:val="212121"/>
          <w:sz w:val="28"/>
          <w:szCs w:val="28"/>
          <w:shd w:val="clear" w:color="auto" w:fill="FFFFFF"/>
        </w:rPr>
      </w:pP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Luppi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A. I., Craig, M. M., Pappas, I.,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Finoia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P., Williams, G. B.,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Allanson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J., Pickard, J. D., Owen, A. M.,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Naci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 xml:space="preserve">, L., Menon, D. K., &amp; </w:t>
      </w:r>
      <w:proofErr w:type="spellStart"/>
      <w:r w:rsidRPr="00DD763F">
        <w:rPr>
          <w:rFonts w:ascii="Segoe UI" w:hAnsi="Segoe UI" w:cs="Segoe UI"/>
          <w:color w:val="212121"/>
          <w:shd w:val="clear" w:color="auto" w:fill="FFFFFF"/>
        </w:rPr>
        <w:t>Stamatakis</w:t>
      </w:r>
      <w:proofErr w:type="spellEnd"/>
      <w:r w:rsidRPr="00DD763F">
        <w:rPr>
          <w:rFonts w:ascii="Segoe UI" w:hAnsi="Segoe UI" w:cs="Segoe UI"/>
          <w:color w:val="212121"/>
          <w:shd w:val="clear" w:color="auto" w:fill="FFFFFF"/>
        </w:rPr>
        <w:t>, E. A. (2019). Consciousness-specific dynamic interactions of brain integration and functional diversity.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Nature communications</w:t>
      </w:r>
      <w:r w:rsidRPr="00DD763F">
        <w:rPr>
          <w:rFonts w:ascii="Segoe UI" w:hAnsi="Segoe UI" w:cs="Segoe UI"/>
          <w:color w:val="212121"/>
          <w:shd w:val="clear" w:color="auto" w:fill="FFFFFF"/>
        </w:rPr>
        <w:t>,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10</w:t>
      </w:r>
      <w:r w:rsidRPr="00DD763F">
        <w:rPr>
          <w:rFonts w:ascii="Segoe UI" w:hAnsi="Segoe UI" w:cs="Segoe UI"/>
          <w:color w:val="212121"/>
          <w:shd w:val="clear" w:color="auto" w:fill="FFFFFF"/>
        </w:rPr>
        <w:t xml:space="preserve">(1), 4616. </w:t>
      </w:r>
      <w:hyperlink r:id="rId17" w:history="1">
        <w:r w:rsidR="00DC6503" w:rsidRPr="00DD763F">
          <w:rPr>
            <w:rStyle w:val="Hyperlink"/>
            <w:rFonts w:ascii="Segoe UI" w:hAnsi="Segoe UI" w:cs="Segoe UI"/>
            <w:shd w:val="clear" w:color="auto" w:fill="FFFFFF"/>
          </w:rPr>
          <w:t>https://doi.org/10.1038/s41467-019-12658-9</w:t>
        </w:r>
      </w:hyperlink>
      <w:r w:rsidR="00DC6503" w:rsidRPr="00DD763F">
        <w:rPr>
          <w:rFonts w:ascii="Segoe UI" w:hAnsi="Segoe UI" w:cs="Segoe UI"/>
          <w:color w:val="212121"/>
          <w:shd w:val="clear" w:color="auto" w:fill="FFFFFF"/>
        </w:rPr>
        <w:t xml:space="preserve"> </w:t>
      </w:r>
      <w:r w:rsidR="00DC6503" w:rsidRPr="00AA2EEA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Link to </w:t>
      </w:r>
      <w:hyperlink r:id="rId18" w:history="1">
        <w:r w:rsidR="00DC6503" w:rsidRPr="00AA2EEA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FREE FULL TEXT PDF</w:t>
        </w:r>
      </w:hyperlink>
    </w:p>
    <w:p w:rsidR="00FB6444" w:rsidRPr="00DD763F" w:rsidRDefault="00FB6444">
      <w:pPr>
        <w:rPr>
          <w:rFonts w:cstheme="minorHAnsi"/>
          <w:b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>Occupational Therapy, Physical Therapy &amp; Speech Therapy &amp; DOC</w:t>
      </w:r>
    </w:p>
    <w:p w:rsidR="00C20CE8" w:rsidRPr="00DD763F" w:rsidRDefault="00FB6444">
      <w:pPr>
        <w:rPr>
          <w:rFonts w:cstheme="minorHAnsi"/>
          <w:color w:val="212121"/>
          <w:shd w:val="clear" w:color="auto" w:fill="FFFFFF"/>
        </w:rPr>
      </w:pPr>
      <w:proofErr w:type="spellStart"/>
      <w:r w:rsidRPr="00DD763F">
        <w:rPr>
          <w:rFonts w:cstheme="minorHAnsi"/>
          <w:color w:val="212121"/>
          <w:shd w:val="clear" w:color="auto" w:fill="FFFFFF"/>
        </w:rPr>
        <w:t>Seel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R. T., Douglas, J., Dennison, A. C.,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Heaner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>, S., Farris, K., &amp; Rogers, C. (2013). Specialized early treatment for persons with disorders of consciousness: program components and outcomes.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Archives of physical medicine and rehabilitation</w:t>
      </w:r>
      <w:r w:rsidRPr="00DD763F">
        <w:rPr>
          <w:rFonts w:cstheme="minorHAnsi"/>
          <w:color w:val="212121"/>
          <w:shd w:val="clear" w:color="auto" w:fill="FFFFFF"/>
        </w:rPr>
        <w:t>,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94</w:t>
      </w:r>
      <w:r w:rsidRPr="00DD763F">
        <w:rPr>
          <w:rFonts w:cstheme="minorHAnsi"/>
          <w:color w:val="212121"/>
          <w:shd w:val="clear" w:color="auto" w:fill="FFFFFF"/>
        </w:rPr>
        <w:t xml:space="preserve">(10), 1908–1923. </w:t>
      </w:r>
      <w:hyperlink r:id="rId19" w:history="1">
        <w:r w:rsidRPr="00DD763F">
          <w:rPr>
            <w:rStyle w:val="Hyperlink"/>
            <w:rFonts w:cstheme="minorHAnsi"/>
            <w:shd w:val="clear" w:color="auto" w:fill="FFFFFF"/>
          </w:rPr>
          <w:t>https://doi.org/10.1016/j.apmr.2012.11.052</w:t>
        </w:r>
      </w:hyperlink>
      <w:r w:rsidR="00DC6503" w:rsidRPr="00DD763F">
        <w:rPr>
          <w:rStyle w:val="Hyperlink"/>
          <w:rFonts w:cstheme="minorHAnsi"/>
          <w:shd w:val="clear" w:color="auto" w:fill="FFFFFF"/>
        </w:rPr>
        <w:t xml:space="preserve">  </w:t>
      </w:r>
      <w:r w:rsidR="00DC6503" w:rsidRPr="00AA2EEA">
        <w:rPr>
          <w:rStyle w:val="Hyperlink"/>
          <w:rFonts w:cstheme="minorHAnsi"/>
          <w:sz w:val="28"/>
          <w:szCs w:val="28"/>
          <w:u w:val="none"/>
          <w:shd w:val="clear" w:color="auto" w:fill="FFFFFF"/>
        </w:rPr>
        <w:t xml:space="preserve">Link to </w:t>
      </w:r>
      <w:hyperlink r:id="rId20" w:history="1">
        <w:r w:rsidR="00DC6503" w:rsidRPr="00AA2EEA">
          <w:rPr>
            <w:rStyle w:val="Hyperlink"/>
            <w:rFonts w:cstheme="minorHAnsi"/>
            <w:sz w:val="28"/>
            <w:szCs w:val="28"/>
            <w:shd w:val="clear" w:color="auto" w:fill="FFFFFF"/>
          </w:rPr>
          <w:t>FREE FULL TEXT PDF</w:t>
        </w:r>
      </w:hyperlink>
      <w:r w:rsidR="00DC6503" w:rsidRPr="00DD763F">
        <w:rPr>
          <w:rStyle w:val="Hyperlink"/>
          <w:rFonts w:cstheme="minorHAnsi"/>
          <w:shd w:val="clear" w:color="auto" w:fill="FFFFFF"/>
        </w:rPr>
        <w:t xml:space="preserve"> </w:t>
      </w:r>
    </w:p>
    <w:p w:rsidR="00FB6444" w:rsidRPr="00DD763F" w:rsidRDefault="00FB6444">
      <w:pPr>
        <w:rPr>
          <w:rFonts w:cstheme="minorHAnsi"/>
          <w:color w:val="212121"/>
          <w:shd w:val="clear" w:color="auto" w:fill="FFFFFF"/>
        </w:rPr>
      </w:pPr>
      <w:r w:rsidRPr="00DD763F">
        <w:rPr>
          <w:rFonts w:cstheme="minorHAnsi"/>
          <w:color w:val="212121"/>
          <w:shd w:val="clear" w:color="auto" w:fill="FFFFFF"/>
        </w:rPr>
        <w:t xml:space="preserve">Malone, C.,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Erler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K. S.,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Giacino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J. T., Hammond, F. M.,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Juengst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S. B.,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Locascio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J. J., Nakase-Richardson, R.,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Verduzco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-Gutierrez, M., Whyte, J.,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Zasler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 xml:space="preserve">, N., &amp; </w:t>
      </w:r>
      <w:proofErr w:type="spellStart"/>
      <w:r w:rsidRPr="00DD763F">
        <w:rPr>
          <w:rFonts w:cstheme="minorHAnsi"/>
          <w:color w:val="212121"/>
          <w:shd w:val="clear" w:color="auto" w:fill="FFFFFF"/>
        </w:rPr>
        <w:t>Bodien</w:t>
      </w:r>
      <w:proofErr w:type="spellEnd"/>
      <w:r w:rsidRPr="00DD763F">
        <w:rPr>
          <w:rFonts w:cstheme="minorHAnsi"/>
          <w:color w:val="212121"/>
          <w:shd w:val="clear" w:color="auto" w:fill="FFFFFF"/>
        </w:rPr>
        <w:t>, Y. G. (2019). Participation Following Inpatient Rehabilitation for Traumatic Disorders of Consciousness: A TBI Model Systems Study.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Frontiers in neurology</w:t>
      </w:r>
      <w:r w:rsidRPr="00DD763F">
        <w:rPr>
          <w:rFonts w:cstheme="minorHAnsi"/>
          <w:color w:val="212121"/>
          <w:shd w:val="clear" w:color="auto" w:fill="FFFFFF"/>
        </w:rPr>
        <w:t>, </w:t>
      </w:r>
      <w:r w:rsidRPr="00DD763F">
        <w:rPr>
          <w:rFonts w:cstheme="minorHAnsi"/>
          <w:i/>
          <w:iCs/>
          <w:color w:val="212121"/>
          <w:shd w:val="clear" w:color="auto" w:fill="FFFFFF"/>
        </w:rPr>
        <w:t>10</w:t>
      </w:r>
      <w:r w:rsidRPr="00DD763F">
        <w:rPr>
          <w:rFonts w:cstheme="minorHAnsi"/>
          <w:color w:val="212121"/>
          <w:shd w:val="clear" w:color="auto" w:fill="FFFFFF"/>
        </w:rPr>
        <w:t xml:space="preserve">, 1314. </w:t>
      </w:r>
      <w:hyperlink r:id="rId21" w:history="1">
        <w:r w:rsidRPr="00DD763F">
          <w:rPr>
            <w:rStyle w:val="Hyperlink"/>
            <w:rFonts w:cstheme="minorHAnsi"/>
            <w:shd w:val="clear" w:color="auto" w:fill="FFFFFF"/>
          </w:rPr>
          <w:t>https://doi.org/10.3389/fneur.2019.01314</w:t>
        </w:r>
      </w:hyperlink>
      <w:r w:rsidR="009A7961" w:rsidRPr="00DD763F">
        <w:rPr>
          <w:rStyle w:val="Hyperlink"/>
          <w:rFonts w:cstheme="minorHAnsi"/>
          <w:u w:val="none"/>
          <w:shd w:val="clear" w:color="auto" w:fill="FFFFFF"/>
        </w:rPr>
        <w:t xml:space="preserve">    </w:t>
      </w:r>
      <w:r w:rsidR="009A7961" w:rsidRPr="00AA2EEA">
        <w:rPr>
          <w:rStyle w:val="Hyperlink"/>
          <w:rFonts w:cstheme="minorHAnsi"/>
          <w:sz w:val="28"/>
          <w:szCs w:val="28"/>
          <w:u w:val="none"/>
          <w:shd w:val="clear" w:color="auto" w:fill="FFFFFF"/>
        </w:rPr>
        <w:t xml:space="preserve">Link to </w:t>
      </w:r>
      <w:hyperlink r:id="rId22" w:history="1">
        <w:r w:rsidR="009A7961" w:rsidRPr="00AA2EEA">
          <w:rPr>
            <w:rStyle w:val="Hyperlink"/>
            <w:rFonts w:cstheme="minorHAnsi"/>
            <w:sz w:val="28"/>
            <w:szCs w:val="28"/>
            <w:shd w:val="clear" w:color="auto" w:fill="FFFFFF"/>
          </w:rPr>
          <w:t>Free Full Text PDF</w:t>
        </w:r>
      </w:hyperlink>
    </w:p>
    <w:p w:rsidR="00FB6444" w:rsidRPr="00DD763F" w:rsidRDefault="00FB6444">
      <w:pPr>
        <w:rPr>
          <w:rFonts w:cstheme="minorHAnsi"/>
          <w:b/>
          <w:color w:val="212121"/>
          <w:shd w:val="clear" w:color="auto" w:fill="FFFFFF"/>
        </w:rPr>
      </w:pPr>
      <w:r w:rsidRPr="00DD763F">
        <w:rPr>
          <w:rFonts w:cstheme="minorHAnsi"/>
          <w:b/>
          <w:color w:val="212121"/>
          <w:shd w:val="clear" w:color="auto" w:fill="FFFFFF"/>
        </w:rPr>
        <w:t>Neuropsychology, Family &amp; DOC</w:t>
      </w:r>
    </w:p>
    <w:p w:rsidR="00FB6444" w:rsidRPr="00AA2EEA" w:rsidRDefault="00FB6444">
      <w:pPr>
        <w:rPr>
          <w:rFonts w:ascii="Segoe UI" w:hAnsi="Segoe UI" w:cs="Segoe UI"/>
          <w:color w:val="212121"/>
          <w:sz w:val="28"/>
          <w:szCs w:val="28"/>
          <w:shd w:val="clear" w:color="auto" w:fill="FFFFFF"/>
        </w:rPr>
      </w:pPr>
      <w:r w:rsidRPr="00DD763F">
        <w:rPr>
          <w:rFonts w:ascii="Segoe UI" w:hAnsi="Segoe UI" w:cs="Segoe UI"/>
          <w:color w:val="212121"/>
          <w:shd w:val="clear" w:color="auto" w:fill="FFFFFF"/>
        </w:rPr>
        <w:t>Fins J. J. (2013). Disorders of consciousness and disordered care: families, caregivers, and narratives of necessity.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Archives of physical medicine and rehabilitation</w:t>
      </w:r>
      <w:r w:rsidRPr="00DD763F">
        <w:rPr>
          <w:rFonts w:ascii="Segoe UI" w:hAnsi="Segoe UI" w:cs="Segoe UI"/>
          <w:color w:val="212121"/>
          <w:shd w:val="clear" w:color="auto" w:fill="FFFFFF"/>
        </w:rPr>
        <w:t>, </w:t>
      </w:r>
      <w:r w:rsidRPr="00DD763F">
        <w:rPr>
          <w:rFonts w:ascii="Segoe UI" w:hAnsi="Segoe UI" w:cs="Segoe UI"/>
          <w:i/>
          <w:iCs/>
          <w:color w:val="212121"/>
          <w:shd w:val="clear" w:color="auto" w:fill="FFFFFF"/>
        </w:rPr>
        <w:t>94</w:t>
      </w:r>
      <w:r w:rsidRPr="00DD763F">
        <w:rPr>
          <w:rFonts w:ascii="Segoe UI" w:hAnsi="Segoe UI" w:cs="Segoe UI"/>
          <w:color w:val="212121"/>
          <w:shd w:val="clear" w:color="auto" w:fill="FFFFFF"/>
        </w:rPr>
        <w:t xml:space="preserve">(10), 1934–1939. </w:t>
      </w:r>
      <w:hyperlink r:id="rId23" w:history="1">
        <w:r w:rsidRPr="00DD763F">
          <w:rPr>
            <w:rStyle w:val="Hyperlink"/>
            <w:rFonts w:ascii="Segoe UI" w:hAnsi="Segoe UI" w:cs="Segoe UI"/>
            <w:shd w:val="clear" w:color="auto" w:fill="FFFFFF"/>
          </w:rPr>
          <w:t>https://doi.org/10.1016/j.apmr.2012.12.028</w:t>
        </w:r>
      </w:hyperlink>
      <w:r w:rsidR="009A7961" w:rsidRPr="00DD763F">
        <w:rPr>
          <w:rStyle w:val="Hyperlink"/>
          <w:rFonts w:ascii="Segoe UI" w:hAnsi="Segoe UI" w:cs="Segoe UI"/>
          <w:u w:val="none"/>
          <w:shd w:val="clear" w:color="auto" w:fill="FFFFFF"/>
        </w:rPr>
        <w:t xml:space="preserve">    </w:t>
      </w:r>
      <w:hyperlink r:id="rId24" w:history="1">
        <w:r w:rsidR="009A7961" w:rsidRPr="00AA2EEA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Link to Free FULL TEXT PDF</w:t>
        </w:r>
      </w:hyperlink>
    </w:p>
    <w:p w:rsidR="00FB6444" w:rsidRPr="00FB6444" w:rsidRDefault="00FB6444">
      <w:pPr>
        <w:rPr>
          <w:rFonts w:cstheme="minorHAnsi"/>
          <w:color w:val="212121"/>
          <w:shd w:val="clear" w:color="auto" w:fill="FFFFFF"/>
        </w:rPr>
      </w:pPr>
    </w:p>
    <w:p w:rsidR="00FB6444" w:rsidRPr="00FB6444" w:rsidRDefault="00FB6444">
      <w:pPr>
        <w:rPr>
          <w:rFonts w:cstheme="minorHAnsi"/>
          <w:color w:val="212121"/>
          <w:lang w:val="en"/>
        </w:rPr>
      </w:pPr>
      <w:bookmarkStart w:id="0" w:name="_GoBack"/>
      <w:bookmarkEnd w:id="0"/>
    </w:p>
    <w:sectPr w:rsidR="00FB6444" w:rsidRPr="00FB6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31A"/>
    <w:multiLevelType w:val="multilevel"/>
    <w:tmpl w:val="18DC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56893"/>
    <w:multiLevelType w:val="multilevel"/>
    <w:tmpl w:val="2DAC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405E"/>
    <w:multiLevelType w:val="multilevel"/>
    <w:tmpl w:val="3AD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64639"/>
    <w:multiLevelType w:val="multilevel"/>
    <w:tmpl w:val="85C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8"/>
    <w:rsid w:val="000B5E0A"/>
    <w:rsid w:val="00177747"/>
    <w:rsid w:val="002A758D"/>
    <w:rsid w:val="002F2971"/>
    <w:rsid w:val="00361F22"/>
    <w:rsid w:val="004170E5"/>
    <w:rsid w:val="00752941"/>
    <w:rsid w:val="007E69C4"/>
    <w:rsid w:val="0084330F"/>
    <w:rsid w:val="00843D4D"/>
    <w:rsid w:val="009A7961"/>
    <w:rsid w:val="00A30BB5"/>
    <w:rsid w:val="00A530A9"/>
    <w:rsid w:val="00A5401D"/>
    <w:rsid w:val="00AA2EEA"/>
    <w:rsid w:val="00AE103D"/>
    <w:rsid w:val="00BA6B11"/>
    <w:rsid w:val="00C20CE8"/>
    <w:rsid w:val="00DC6503"/>
    <w:rsid w:val="00DD763F"/>
    <w:rsid w:val="00E02DDC"/>
    <w:rsid w:val="00E27711"/>
    <w:rsid w:val="00F543E8"/>
    <w:rsid w:val="00FA1E6B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5D9147"/>
  <w15:chartTrackingRefBased/>
  <w15:docId w15:val="{BCE3577D-7742-44F7-881F-4777504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A7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1F1F1"/>
                    <w:bottom w:val="single" w:sz="18" w:space="0" w:color="F1F1F1"/>
                    <w:right w:val="single" w:sz="18" w:space="0" w:color="F1F1F1"/>
                  </w:divBdr>
                  <w:divsChild>
                    <w:div w:id="1468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1F1F1"/>
                    <w:bottom w:val="single" w:sz="18" w:space="0" w:color="F1F1F1"/>
                    <w:right w:val="single" w:sz="18" w:space="0" w:color="F1F1F1"/>
                  </w:divBdr>
                  <w:divsChild>
                    <w:div w:id="606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1F1F1"/>
                    <w:bottom w:val="single" w:sz="18" w:space="0" w:color="F1F1F1"/>
                    <w:right w:val="single" w:sz="18" w:space="0" w:color="F1F1F1"/>
                  </w:divBdr>
                  <w:divsChild>
                    <w:div w:id="16781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9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139814/pdf/NEUROLOGY2017869594.pdf" TargetMode="External"/><Relationship Id="rId13" Type="http://schemas.openxmlformats.org/officeDocument/2006/relationships/hyperlink" Target="https://doi.org/10.1097/NEN.0b013e3182588293" TargetMode="External"/><Relationship Id="rId18" Type="http://schemas.openxmlformats.org/officeDocument/2006/relationships/hyperlink" Target="https://www.ncbi.nlm.nih.gov/pmc/articles/PMC6787094/pdf/41467_2019_Article_12658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3389/fneur.2019.01314" TargetMode="External"/><Relationship Id="rId7" Type="http://schemas.openxmlformats.org/officeDocument/2006/relationships/hyperlink" Target="https://doi.org/10.1212/WNL.0000000000005926" TargetMode="External"/><Relationship Id="rId12" Type="http://schemas.openxmlformats.org/officeDocument/2006/relationships/hyperlink" Target="https://www.ncbi.nlm.nih.gov/pmc/articles/PMC7468512/pdf/fneur-11-00908.pdf" TargetMode="External"/><Relationship Id="rId17" Type="http://schemas.openxmlformats.org/officeDocument/2006/relationships/hyperlink" Target="https://doi.org/10.1038/s41467-019-12658-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.neurology.org/content/neurology/91/10/471.full.pdf" TargetMode="External"/><Relationship Id="rId20" Type="http://schemas.openxmlformats.org/officeDocument/2006/relationships/hyperlink" Target="https://www.archives-pmr.org/action/showPdf?pii=S0003-9993%2813%2900407-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6139814/pdf/NEUROLOGY2017869594.pdf" TargetMode="External"/><Relationship Id="rId11" Type="http://schemas.openxmlformats.org/officeDocument/2006/relationships/hyperlink" Target="https://doi.org/10.3389/fneur.2020.00908" TargetMode="External"/><Relationship Id="rId24" Type="http://schemas.openxmlformats.org/officeDocument/2006/relationships/hyperlink" Target="https://www.archives-pmr.org/action/showPdf?pii=S0003-9993%2813%2900423-1" TargetMode="External"/><Relationship Id="rId5" Type="http://schemas.openxmlformats.org/officeDocument/2006/relationships/hyperlink" Target="https://doi.org/10.1212/WNL.0000000000005926" TargetMode="External"/><Relationship Id="rId15" Type="http://schemas.openxmlformats.org/officeDocument/2006/relationships/hyperlink" Target="https://doi.org/10.1212/WNL.0000000000005927" TargetMode="External"/><Relationship Id="rId23" Type="http://schemas.openxmlformats.org/officeDocument/2006/relationships/hyperlink" Target="https://doi.org/10.1016/j.apmr.2012.12.028" TargetMode="External"/><Relationship Id="rId10" Type="http://schemas.openxmlformats.org/officeDocument/2006/relationships/hyperlink" Target="https://www.ncbi.nlm.nih.gov/pmc/articles/PMC7759773/pdf/brainsci-10-00930.pdf" TargetMode="External"/><Relationship Id="rId19" Type="http://schemas.openxmlformats.org/officeDocument/2006/relationships/hyperlink" Target="https://doi.org/10.1016/j.apmr.2012.11.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brainsci10120930" TargetMode="External"/><Relationship Id="rId14" Type="http://schemas.openxmlformats.org/officeDocument/2006/relationships/hyperlink" Target="https://www.ncbi.nlm.nih.gov/pmc/articles/PMC3387430/pdf/nihms375366.pdf" TargetMode="External"/><Relationship Id="rId22" Type="http://schemas.openxmlformats.org/officeDocument/2006/relationships/hyperlink" Target="https://www.ncbi.nlm.nih.gov/pmc/articles/PMC6930171/pdf/fneur-10-0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Tully, Patricia (TIRR)</dc:creator>
  <cp:keywords/>
  <dc:description/>
  <cp:lastModifiedBy>Eames, Brenda</cp:lastModifiedBy>
  <cp:revision>3</cp:revision>
  <dcterms:created xsi:type="dcterms:W3CDTF">2021-03-19T15:18:00Z</dcterms:created>
  <dcterms:modified xsi:type="dcterms:W3CDTF">2021-03-19T15:23:00Z</dcterms:modified>
</cp:coreProperties>
</file>